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9" w:rsidRDefault="00275E1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3D39F4C2" wp14:editId="736F8B98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bookmarkEnd w:id="0"/>
    <w:p w:rsidR="00C3527D" w:rsidRPr="001F7FDB" w:rsidRDefault="00C3527D" w:rsidP="00C3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DB">
        <w:rPr>
          <w:rFonts w:ascii="Times New Roman" w:hAnsi="Times New Roman" w:cs="Times New Roman"/>
          <w:b/>
          <w:sz w:val="28"/>
          <w:szCs w:val="28"/>
        </w:rPr>
        <w:t xml:space="preserve">1 февраля 2024 года Отделение СФР по ХМАО-Югре проиндексирует материнский капитал на 7,5% </w:t>
      </w:r>
    </w:p>
    <w:p w:rsidR="00C3527D" w:rsidRPr="001F7FDB" w:rsidRDefault="00C3527D" w:rsidP="00C35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27D" w:rsidRPr="001F7FDB" w:rsidRDefault="00C3527D" w:rsidP="00C352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FDB">
        <w:rPr>
          <w:rFonts w:ascii="Times New Roman" w:hAnsi="Times New Roman" w:cs="Times New Roman"/>
          <w:sz w:val="28"/>
          <w:szCs w:val="28"/>
        </w:rPr>
        <w:t>1 февраля Социальный фонд повысит сумму материнского капитала всем семьям, которые пока не воспользовались им. Индексацию на 7,5% также получат родители, сохранившие часть средств на сертификате. Чем больше неиспользованная сумма, тем выше будет прибавка после индексации.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7D" w:rsidRDefault="00C3527D" w:rsidP="00C352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D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Югре за время действия программы материнского капитала выдано 197 тысяч сертификатов. И</w:t>
      </w:r>
      <w:r w:rsidRPr="008C3D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них 100 тысяч </w:t>
      </w:r>
      <w:r w:rsidRPr="008C3D8F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3D8F">
        <w:rPr>
          <w:rFonts w:ascii="Times New Roman" w:hAnsi="Times New Roman" w:cs="Times New Roman"/>
          <w:sz w:val="28"/>
          <w:szCs w:val="28"/>
        </w:rPr>
        <w:t xml:space="preserve"> полностью использовали его средства,</w:t>
      </w:r>
      <w:r>
        <w:rPr>
          <w:rFonts w:ascii="Times New Roman" w:hAnsi="Times New Roman" w:cs="Times New Roman"/>
          <w:sz w:val="28"/>
          <w:szCs w:val="28"/>
        </w:rPr>
        <w:t xml:space="preserve"> 97 тысяч</w:t>
      </w:r>
      <w:r w:rsidRPr="008C3D8F">
        <w:rPr>
          <w:rFonts w:ascii="Times New Roman" w:hAnsi="Times New Roman" w:cs="Times New Roman"/>
          <w:sz w:val="28"/>
          <w:szCs w:val="28"/>
        </w:rPr>
        <w:t xml:space="preserve"> семей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Pr="008C3D8F">
        <w:rPr>
          <w:rFonts w:ascii="Times New Roman" w:hAnsi="Times New Roman" w:cs="Times New Roman"/>
          <w:sz w:val="28"/>
          <w:szCs w:val="28"/>
        </w:rPr>
        <w:t>не обращались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о распоряжении средствами, либо </w:t>
      </w:r>
      <w:r w:rsidRPr="008C3D8F">
        <w:rPr>
          <w:rFonts w:ascii="Times New Roman" w:hAnsi="Times New Roman" w:cs="Times New Roman"/>
          <w:sz w:val="28"/>
          <w:szCs w:val="28"/>
        </w:rPr>
        <w:t xml:space="preserve">использовали часть средств </w:t>
      </w:r>
      <w:proofErr w:type="spellStart"/>
      <w:r w:rsidRPr="008C3D8F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8C3D8F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роме того</w:t>
      </w:r>
      <w:r w:rsidRPr="008C3D8F">
        <w:rPr>
          <w:rFonts w:ascii="Times New Roman" w:hAnsi="Times New Roman" w:cs="Times New Roman"/>
          <w:sz w:val="28"/>
          <w:szCs w:val="28"/>
        </w:rPr>
        <w:t xml:space="preserve">, родители, сохранившие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Pr="008C3D8F">
        <w:rPr>
          <w:rFonts w:ascii="Times New Roman" w:hAnsi="Times New Roman" w:cs="Times New Roman"/>
          <w:sz w:val="28"/>
          <w:szCs w:val="28"/>
        </w:rPr>
        <w:t xml:space="preserve"> вправе рассчитывать на индексацию через два месяца. Если после всех распоряжений у семьи осталось, к примеру, 375 тысяч рублей, именно эта сумма и будет увеличена в феврале на 7,5%. В результате семья сможет распорядиться более высокими средства</w:t>
      </w:r>
      <w:r>
        <w:rPr>
          <w:rFonts w:ascii="Times New Roman" w:hAnsi="Times New Roman" w:cs="Times New Roman"/>
          <w:sz w:val="28"/>
          <w:szCs w:val="28"/>
        </w:rPr>
        <w:t>ми в размере 403 тысяч рублей</w:t>
      </w:r>
      <w:r w:rsidRPr="008C3D8F">
        <w:rPr>
          <w:rFonts w:ascii="Times New Roman" w:hAnsi="Times New Roman" w:cs="Times New Roman"/>
          <w:sz w:val="28"/>
          <w:szCs w:val="28"/>
        </w:rPr>
        <w:t>.</w:t>
      </w:r>
    </w:p>
    <w:p w:rsidR="00C3527D" w:rsidRPr="008C3D8F" w:rsidRDefault="00C3527D" w:rsidP="00C352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D8F">
        <w:rPr>
          <w:rFonts w:ascii="Times New Roman" w:hAnsi="Times New Roman" w:cs="Times New Roman"/>
          <w:sz w:val="28"/>
          <w:szCs w:val="28"/>
        </w:rPr>
        <w:t xml:space="preserve">Информация о сумме неизрасходованного материнского капитала доступна родителям на портале </w:t>
      </w:r>
      <w:proofErr w:type="spellStart"/>
      <w:r w:rsidRPr="008C3D8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C3D8F">
        <w:rPr>
          <w:rFonts w:ascii="Times New Roman" w:hAnsi="Times New Roman" w:cs="Times New Roman"/>
          <w:sz w:val="28"/>
          <w:szCs w:val="28"/>
        </w:rPr>
        <w:t xml:space="preserve">. Соответствующий сервис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704CE5">
          <w:rPr>
            <w:rStyle w:val="a8"/>
            <w:rFonts w:ascii="Times New Roman" w:hAnsi="Times New Roman" w:cs="Times New Roman"/>
            <w:sz w:val="28"/>
            <w:szCs w:val="28"/>
          </w:rPr>
          <w:t>https://www.gosuslugi.ru/600122/1/form?_=1701061904910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C3D8F">
        <w:rPr>
          <w:rFonts w:ascii="Times New Roman" w:hAnsi="Times New Roman" w:cs="Times New Roman"/>
          <w:sz w:val="28"/>
          <w:szCs w:val="28"/>
        </w:rPr>
        <w:t>Социального фонда позволяет всегда иметь под рукой актуальные данные о средствах, которые семья может направить на существующие направления программы.</w:t>
      </w:r>
    </w:p>
    <w:p w:rsidR="00C3527D" w:rsidRDefault="00C3527D" w:rsidP="00C352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27D" w:rsidRDefault="00C3527D" w:rsidP="00C3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7D" w:rsidRDefault="00C3527D" w:rsidP="00C3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7D" w:rsidRDefault="00C3527D" w:rsidP="00C3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7D" w:rsidRDefault="00C3527D" w:rsidP="00C3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7D" w:rsidRDefault="00C3527D" w:rsidP="00C3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7D" w:rsidRDefault="00C3527D" w:rsidP="00C3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3527D" w:rsidRPr="00E543BA" w:rsidRDefault="00C3527D" w:rsidP="00C3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C3527D" w:rsidRPr="001301E6" w:rsidRDefault="00C3527D" w:rsidP="00C35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43BA">
        <w:rPr>
          <w:rFonts w:ascii="Times New Roman" w:hAnsi="Times New Roman" w:cs="Times New Roman"/>
          <w:sz w:val="24"/>
          <w:szCs w:val="24"/>
        </w:rPr>
        <w:t>тел</w:t>
      </w:r>
      <w:r w:rsidRPr="001301E6"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 w:rsidR="00C3527D" w:rsidRPr="001301E6" w:rsidRDefault="00C3527D" w:rsidP="00C352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432E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432ED">
        <w:rPr>
          <w:rFonts w:ascii="Times New Roman" w:hAnsi="Times New Roman" w:cs="Times New Roman"/>
          <w:sz w:val="24"/>
          <w:szCs w:val="24"/>
          <w:lang w:val="en-US"/>
        </w:rPr>
        <w:t>: press@86.sfr.gov.ru</w:t>
      </w:r>
    </w:p>
    <w:p w:rsidR="00C3527D" w:rsidRPr="00166028" w:rsidRDefault="00C3527D" w:rsidP="00C3527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3EC2" w:rsidRPr="00C3527D" w:rsidRDefault="00AE3EC2" w:rsidP="00CF3B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E3EC2" w:rsidRPr="00C3527D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3527D"/>
    <w:rsid w:val="00C52702"/>
    <w:rsid w:val="00CA7C16"/>
    <w:rsid w:val="00CF3BA7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00122/1/form?_=1701061904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48</cp:revision>
  <cp:lastPrinted>2023-01-31T11:33:00Z</cp:lastPrinted>
  <dcterms:created xsi:type="dcterms:W3CDTF">2014-10-17T06:11:00Z</dcterms:created>
  <dcterms:modified xsi:type="dcterms:W3CDTF">2024-01-17T05:50:00Z</dcterms:modified>
</cp:coreProperties>
</file>